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D8" w:rsidRDefault="00DC22D8" w:rsidP="00DC22D8">
      <w:bookmarkStart w:id="0" w:name="_GoBack"/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3D95CA05" wp14:editId="3673FA9B">
            <wp:simplePos x="0" y="0"/>
            <wp:positionH relativeFrom="margin">
              <wp:posOffset>5158105</wp:posOffset>
            </wp:positionH>
            <wp:positionV relativeFrom="paragraph">
              <wp:posOffset>-26670</wp:posOffset>
            </wp:positionV>
            <wp:extent cx="770890" cy="742367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ec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4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A61EF84" wp14:editId="3A2E6150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3636103" cy="7239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219" cy="746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DC22D8" w:rsidRPr="00D573EE" w:rsidRDefault="00DC22D8" w:rsidP="00DC22D8"/>
    <w:p w:rsidR="00DC22D8" w:rsidRPr="00D573EE" w:rsidRDefault="00DC22D8" w:rsidP="00DC22D8"/>
    <w:p w:rsidR="00DC22D8" w:rsidRDefault="00DC22D8" w:rsidP="00DC22D8">
      <w:pPr>
        <w:ind w:right="-1"/>
        <w:jc w:val="center"/>
        <w:rPr>
          <w:rFonts w:ascii="Times New Roman" w:hAnsi="Times New Roman" w:cs="Times New Roman"/>
          <w:b/>
          <w:sz w:val="72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DC22D8" w:rsidRPr="00793A75" w:rsidRDefault="00DC22D8" w:rsidP="00DC22D8">
      <w:pPr>
        <w:ind w:right="-1"/>
        <w:jc w:val="center"/>
        <w:rPr>
          <w:rFonts w:ascii="Times New Roman" w:hAnsi="Times New Roman" w:cs="Times New Roman"/>
          <w:b/>
          <w:sz w:val="72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793A75">
        <w:rPr>
          <w:rFonts w:ascii="Times New Roman" w:hAnsi="Times New Roman" w:cs="Times New Roman"/>
          <w:b/>
          <w:sz w:val="72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EXKURZE</w:t>
      </w:r>
    </w:p>
    <w:p w:rsidR="00DC22D8" w:rsidRPr="00875B2E" w:rsidRDefault="00DC22D8" w:rsidP="00DC22D8">
      <w:pPr>
        <w:jc w:val="center"/>
        <w:rPr>
          <w:b/>
          <w:sz w:val="56"/>
          <w:szCs w:val="56"/>
        </w:rPr>
      </w:pPr>
      <w:r w:rsidRPr="00793A75">
        <w:rPr>
          <w:rFonts w:ascii="Times New Roman" w:hAnsi="Times New Roman" w:cs="Times New Roman"/>
          <w:b/>
          <w:sz w:val="72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U ZAMĚSTNAVATELŮ</w:t>
      </w:r>
    </w:p>
    <w:p w:rsidR="00DC22D8" w:rsidRPr="00BE0530" w:rsidRDefault="00DC22D8" w:rsidP="00DC22D8">
      <w:pPr>
        <w:ind w:left="142" w:right="426"/>
        <w:jc w:val="center"/>
        <w:rPr>
          <w:rFonts w:ascii="Times New Roman" w:hAnsi="Times New Roman" w:cs="Times New Roman"/>
          <w:sz w:val="2"/>
          <w:szCs w:val="40"/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C22D8" w:rsidRPr="00B945C0" w:rsidRDefault="00DC22D8" w:rsidP="00DC22D8">
      <w:pPr>
        <w:ind w:left="142" w:right="426"/>
        <w:jc w:val="center"/>
        <w:rPr>
          <w:rFonts w:ascii="Times New Roman" w:hAnsi="Times New Roman" w:cs="Times New Roman"/>
          <w:sz w:val="36"/>
          <w:szCs w:val="40"/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945C0">
        <w:rPr>
          <w:rFonts w:ascii="Times New Roman" w:hAnsi="Times New Roman" w:cs="Times New Roman"/>
          <w:sz w:val="36"/>
          <w:szCs w:val="40"/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 RÁMCI PROJEKTU </w:t>
      </w:r>
    </w:p>
    <w:p w:rsidR="00DC22D8" w:rsidRPr="00FD43DD" w:rsidRDefault="00DC22D8" w:rsidP="00DC22D8">
      <w:pPr>
        <w:ind w:left="142" w:right="426"/>
        <w:jc w:val="center"/>
        <w:rPr>
          <w:rFonts w:ascii="Times New Roman" w:hAnsi="Times New Roman" w:cs="Times New Roman"/>
          <w:b/>
          <w:sz w:val="2"/>
          <w:szCs w:val="6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</w:pPr>
    </w:p>
    <w:p w:rsidR="00DC22D8" w:rsidRDefault="00DC22D8" w:rsidP="00DC22D8">
      <w:pPr>
        <w:ind w:left="142" w:right="426"/>
        <w:jc w:val="center"/>
      </w:pPr>
      <w:r w:rsidRPr="00B073A2">
        <w:rPr>
          <w:rFonts w:ascii="Times New Roman" w:hAnsi="Times New Roman" w:cs="Times New Roman"/>
          <w:b/>
          <w:sz w:val="48"/>
          <w:szCs w:val="66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t>AKTIVITY PRO MLADÉ - ZÁKLAD JEJICH ÚSPĚCHU V DOSPĚLOSTI</w:t>
      </w:r>
      <w:r>
        <w:rPr>
          <w:rFonts w:ascii="Times New Roman" w:hAnsi="Times New Roman" w:cs="Times New Roman"/>
          <w:b/>
          <w:sz w:val="72"/>
          <w:szCs w:val="80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16000" w14:stPos="0" w14:endA="0" w14:endPos="410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t>(registrační číslo projektu</w:t>
      </w:r>
      <w:r w:rsidRPr="00DF5F57">
        <w:t xml:space="preserve"> CZ.03.2.65/0.0/0.0/16_047/0009408)</w:t>
      </w:r>
    </w:p>
    <w:p w:rsidR="004869E3" w:rsidRDefault="004869E3"/>
    <w:p w:rsidR="00DC22D8" w:rsidRPr="00576B78" w:rsidRDefault="00DC22D8" w:rsidP="00576B78">
      <w:pPr>
        <w:jc w:val="both"/>
        <w:rPr>
          <w:b/>
          <w:sz w:val="44"/>
        </w:rPr>
      </w:pPr>
      <w:r w:rsidRPr="00576B78">
        <w:rPr>
          <w:b/>
          <w:sz w:val="96"/>
        </w:rPr>
        <w:t>Chystáte s</w:t>
      </w:r>
      <w:r w:rsidR="00576B78" w:rsidRPr="00576B78">
        <w:rPr>
          <w:b/>
          <w:sz w:val="96"/>
        </w:rPr>
        <w:t xml:space="preserve">e do práce? </w:t>
      </w:r>
      <w:r w:rsidR="00576B78" w:rsidRPr="00576B78">
        <w:rPr>
          <w:b/>
          <w:sz w:val="44"/>
        </w:rPr>
        <w:t xml:space="preserve">Využijte možnost podívat se do podniků místních zaměstnavatelů. Budete seznámení s pracovním prostředím a jednotlivými pracovními pozicemi. </w:t>
      </w:r>
    </w:p>
    <w:p w:rsidR="00576B78" w:rsidRPr="00576B78" w:rsidRDefault="00576B78" w:rsidP="00576B78">
      <w:pPr>
        <w:jc w:val="both"/>
        <w:rPr>
          <w:b/>
          <w:sz w:val="44"/>
        </w:rPr>
      </w:pPr>
      <w:r w:rsidRPr="00576B78">
        <w:rPr>
          <w:b/>
          <w:sz w:val="44"/>
        </w:rPr>
        <w:t xml:space="preserve">Exkurze se mohou zúčastnit osoby ve věku 15 – 30 let. </w:t>
      </w:r>
    </w:p>
    <w:p w:rsidR="00C43D40" w:rsidRDefault="00C43D40" w:rsidP="00576B78"/>
    <w:p w:rsidR="00576B78" w:rsidRPr="00C43D40" w:rsidRDefault="00576B78" w:rsidP="00C43D40">
      <w:pPr>
        <w:rPr>
          <w:b/>
          <w:color w:val="FF0000"/>
          <w:sz w:val="36"/>
        </w:rPr>
      </w:pPr>
      <w:r w:rsidRPr="00C43D40">
        <w:rPr>
          <w:b/>
          <w:color w:val="FF0000"/>
          <w:sz w:val="36"/>
        </w:rPr>
        <w:t>Informace k dodržování aktuálních protiepidemických opatření:</w:t>
      </w:r>
    </w:p>
    <w:p w:rsidR="00576B78" w:rsidRPr="00576B78" w:rsidRDefault="00576B78" w:rsidP="00C43D40">
      <w:pPr>
        <w:rPr>
          <w:b/>
          <w:sz w:val="36"/>
        </w:rPr>
      </w:pPr>
      <w:r w:rsidRPr="00576B78">
        <w:rPr>
          <w:b/>
          <w:sz w:val="36"/>
        </w:rPr>
        <w:t xml:space="preserve">Pokud exkurze probíhá ve vnitřních prostorách, je každý účastník povinen mít nasazený respirátor. </w:t>
      </w:r>
      <w:r w:rsidRPr="00576B78">
        <w:rPr>
          <w:b/>
          <w:sz w:val="36"/>
        </w:rPr>
        <w:br/>
        <w:t>Při příchodu na pracoviště jednotlivých zaměstnavatelů je potřeba předložit čestné prohlášení, které je ke stažení jako příloha příspěvku.</w:t>
      </w:r>
    </w:p>
    <w:p w:rsidR="00576B78" w:rsidRDefault="00576B78"/>
    <w:p w:rsidR="00DC22D8" w:rsidRDefault="00DC22D8"/>
    <w:p w:rsidR="00DC22D8" w:rsidRPr="00DC22D8" w:rsidRDefault="00DC22D8" w:rsidP="00C43D40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26. 11. 2021 od 10:00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Okrasná zahrada Osoblaha, s.r.o.  Nádražní 171, Osoblaha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Cs w:val="32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25. 11. 2021 od 14:00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Restaurace Nostalgie, Krátká 146 Osoblaha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Cs w:val="32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24. 11. 2021 od 09:00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 xml:space="preserve">Pila </w:t>
      </w:r>
      <w:proofErr w:type="spellStart"/>
      <w:r w:rsidRPr="00DC22D8">
        <w:rPr>
          <w:rFonts w:ascii="Segoe UI Black" w:hAnsi="Segoe UI Black" w:cs="Times New Roman"/>
          <w:b/>
          <w:sz w:val="36"/>
          <w:szCs w:val="32"/>
        </w:rPr>
        <w:t>Chovančák</w:t>
      </w:r>
      <w:proofErr w:type="spellEnd"/>
      <w:r w:rsidRPr="00DC22D8">
        <w:rPr>
          <w:rFonts w:ascii="Segoe UI Black" w:hAnsi="Segoe UI Black" w:cs="Times New Roman"/>
          <w:b/>
          <w:sz w:val="36"/>
          <w:szCs w:val="32"/>
        </w:rPr>
        <w:t xml:space="preserve"> Petr, Jindřichov 88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24"/>
          <w:szCs w:val="32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23. 11. 2021 od 09:00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Slezská Diakonie, Lázeňská 119/2 Město Albrechtice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Cs w:val="32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sz w:val="36"/>
          <w:szCs w:val="32"/>
        </w:rPr>
      </w:pPr>
      <w:r w:rsidRPr="00DC22D8">
        <w:rPr>
          <w:rFonts w:ascii="Segoe UI Black" w:hAnsi="Segoe UI Black" w:cs="Times New Roman"/>
          <w:b/>
          <w:sz w:val="36"/>
          <w:szCs w:val="32"/>
        </w:rPr>
        <w:t>24. 11. 2021 od 13:00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Obecní úřad Hlinka, Hlinka 25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Cs w:val="32"/>
          <w:shd w:val="clear" w:color="auto" w:fill="FFFFFF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25. 11. 2021 od 14:00</w:t>
      </w:r>
    </w:p>
    <w:p w:rsidR="00DC22D8" w:rsidRPr="00DC22D8" w:rsidRDefault="00DC22D8" w:rsidP="00DC22D8">
      <w:pPr>
        <w:ind w:right="-921"/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 xml:space="preserve">Úhelné sklady Osoblaha, </w:t>
      </w:r>
      <w:r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na konci ulice Nádražní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Cs w:val="32"/>
          <w:shd w:val="clear" w:color="auto" w:fill="FFFFFF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25. 11. 2021 od 09:00</w:t>
      </w:r>
    </w:p>
    <w:p w:rsidR="00DC22D8" w:rsidRPr="00DC22D8" w:rsidRDefault="00DC22D8" w:rsidP="00DC22D8">
      <w:pPr>
        <w:ind w:right="-637"/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Osoblažské odpady s.r.o.,</w:t>
      </w:r>
      <w:r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 xml:space="preserve"> sběrný dvůr ul. Zahradní Osoblaha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20"/>
          <w:szCs w:val="32"/>
          <w:shd w:val="clear" w:color="auto" w:fill="FFFFFF"/>
        </w:rPr>
      </w:pP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 xml:space="preserve">26. 11. 2021 od 14:00 </w:t>
      </w:r>
    </w:p>
    <w:p w:rsidR="00DC22D8" w:rsidRPr="00DC22D8" w:rsidRDefault="00DC22D8" w:rsidP="00DC22D8">
      <w:pPr>
        <w:jc w:val="center"/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</w:pPr>
      <w:r w:rsidRPr="00DC22D8">
        <w:rPr>
          <w:rFonts w:ascii="Segoe UI Black" w:hAnsi="Segoe UI Black" w:cs="Times New Roman"/>
          <w:b/>
          <w:color w:val="050505"/>
          <w:sz w:val="36"/>
          <w:szCs w:val="32"/>
          <w:shd w:val="clear" w:color="auto" w:fill="FFFFFF"/>
        </w:rPr>
        <w:t>ZŠ Osoblaha, Třešňová 99</w:t>
      </w:r>
    </w:p>
    <w:p w:rsidR="00DC22D8" w:rsidRDefault="00DC22D8"/>
    <w:sectPr w:rsidR="00DC22D8" w:rsidSect="00DC22D8">
      <w:pgSz w:w="23814" w:h="16839" w:orient="landscape" w:code="8"/>
      <w:pgMar w:top="567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8"/>
    <w:rsid w:val="004869E3"/>
    <w:rsid w:val="00576B78"/>
    <w:rsid w:val="00C43D40"/>
    <w:rsid w:val="00D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E981-4D51-4790-9655-5A3A4C66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cp:lastPrinted>2021-11-18T12:15:00Z</cp:lastPrinted>
  <dcterms:created xsi:type="dcterms:W3CDTF">2021-11-18T11:46:00Z</dcterms:created>
  <dcterms:modified xsi:type="dcterms:W3CDTF">2021-11-18T12:16:00Z</dcterms:modified>
</cp:coreProperties>
</file>